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1.2/02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ittagsverpflegung Grundschule Seelze-Sü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Mittagsverpflegung Grundschule Seelze-Süd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